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A060" w14:textId="2F759204" w:rsidR="00682061" w:rsidRDefault="009A5F1E">
      <w:pPr>
        <w:rPr>
          <w:lang w:val="en-GB"/>
        </w:rPr>
      </w:pPr>
      <w:r>
        <w:rPr>
          <w:lang w:val="en-GB"/>
        </w:rPr>
        <w:t>Rezultati ispita iz predmeta Intelektualna historija Evrope (1500</w:t>
      </w:r>
      <w:r>
        <w:rPr>
          <w:rFonts w:cstheme="minorHAnsi"/>
          <w:lang w:val="en-GB"/>
        </w:rPr>
        <w:t>‒</w:t>
      </w:r>
      <w:r>
        <w:rPr>
          <w:lang w:val="en-GB"/>
        </w:rPr>
        <w:t>1918)</w:t>
      </w:r>
    </w:p>
    <w:p w14:paraId="6AD0674E" w14:textId="2A42EB38" w:rsidR="009A5F1E" w:rsidRDefault="009A5F1E">
      <w:pPr>
        <w:rPr>
          <w:lang w:val="en-GB"/>
        </w:rPr>
      </w:pPr>
      <w:r>
        <w:rPr>
          <w:lang w:val="en-GB"/>
        </w:rPr>
        <w:t>Ispit je održan 23. 9. 2026. (sala 122)</w:t>
      </w:r>
    </w:p>
    <w:p w14:paraId="02E972AF" w14:textId="7BB0E8D9" w:rsidR="009A5F1E" w:rsidRDefault="009A5F1E">
      <w:pPr>
        <w:rPr>
          <w:lang w:val="en-GB"/>
        </w:rPr>
      </w:pPr>
      <w:r>
        <w:rPr>
          <w:lang w:val="en-GB"/>
        </w:rPr>
        <w:t>Test I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A5F1E" w14:paraId="0710A35F" w14:textId="77777777" w:rsidTr="009A5F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36DA34B" w14:textId="46480A44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Indeks</w:t>
            </w:r>
          </w:p>
        </w:tc>
        <w:tc>
          <w:tcPr>
            <w:tcW w:w="6044" w:type="dxa"/>
          </w:tcPr>
          <w:p w14:paraId="601E5786" w14:textId="27F3A6E9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Prva parcijala (max. 40 bodova)</w:t>
            </w:r>
          </w:p>
        </w:tc>
      </w:tr>
      <w:tr w:rsidR="009A5F1E" w14:paraId="6B66E926" w14:textId="77777777" w:rsidTr="009A5F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458385F" w14:textId="6F75F5C5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4339/2025</w:t>
            </w:r>
          </w:p>
        </w:tc>
        <w:tc>
          <w:tcPr>
            <w:tcW w:w="6044" w:type="dxa"/>
          </w:tcPr>
          <w:p w14:paraId="67776B94" w14:textId="65171255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26.5</w:t>
            </w:r>
          </w:p>
        </w:tc>
      </w:tr>
    </w:tbl>
    <w:p w14:paraId="0E865861" w14:textId="77777777" w:rsidR="009A5F1E" w:rsidRDefault="009A5F1E">
      <w:pPr>
        <w:rPr>
          <w:lang w:val="en-GB"/>
        </w:rPr>
      </w:pPr>
    </w:p>
    <w:p w14:paraId="3CCE98C1" w14:textId="4DD95BDC" w:rsidR="009A5F1E" w:rsidRDefault="009A5F1E">
      <w:pPr>
        <w:rPr>
          <w:lang w:val="en-GB"/>
        </w:rPr>
      </w:pPr>
      <w:r>
        <w:rPr>
          <w:lang w:val="en-GB"/>
        </w:rPr>
        <w:t>Test II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A5F1E" w14:paraId="5CCE9E46" w14:textId="77777777" w:rsidTr="009A5F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C892989" w14:textId="5C9D4FEA" w:rsidR="009A5F1E" w:rsidRDefault="009A5F1E">
            <w:pPr>
              <w:rPr>
                <w:lang w:val="en-GB"/>
              </w:rPr>
            </w:pPr>
            <w:r>
              <w:rPr>
                <w:b w:val="0"/>
                <w:bCs w:val="0"/>
                <w:color w:val="auto"/>
                <w:lang w:val="en-GB"/>
              </w:rPr>
              <w:t>Indeks</w:t>
            </w:r>
          </w:p>
        </w:tc>
        <w:tc>
          <w:tcPr>
            <w:tcW w:w="6044" w:type="dxa"/>
          </w:tcPr>
          <w:p w14:paraId="450B47CF" w14:textId="26C26237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Druga parcijala (max. 40 bodova)</w:t>
            </w:r>
          </w:p>
        </w:tc>
      </w:tr>
      <w:tr w:rsidR="009A5F1E" w14:paraId="337F2DF6" w14:textId="77777777" w:rsidTr="009A5F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D9AC79B" w14:textId="47ECB28D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4339/2025</w:t>
            </w:r>
          </w:p>
        </w:tc>
        <w:tc>
          <w:tcPr>
            <w:tcW w:w="6044" w:type="dxa"/>
          </w:tcPr>
          <w:p w14:paraId="35E87FE4" w14:textId="79428EE2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7.5</w:t>
            </w:r>
          </w:p>
        </w:tc>
      </w:tr>
      <w:tr w:rsidR="009A5F1E" w14:paraId="79A1EAF8" w14:textId="77777777" w:rsidTr="009A5F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11311EE" w14:textId="52930DDE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4280/2025</w:t>
            </w:r>
          </w:p>
        </w:tc>
        <w:tc>
          <w:tcPr>
            <w:tcW w:w="6044" w:type="dxa"/>
          </w:tcPr>
          <w:p w14:paraId="43A3AFF4" w14:textId="6E87DA08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</w:tbl>
    <w:p w14:paraId="43A1168A" w14:textId="77777777" w:rsidR="009A5F1E" w:rsidRDefault="009A5F1E">
      <w:pPr>
        <w:rPr>
          <w:lang w:val="en-GB"/>
        </w:rPr>
      </w:pPr>
    </w:p>
    <w:p w14:paraId="217C8A13" w14:textId="2954FD44" w:rsidR="009A5F1E" w:rsidRDefault="009A5F1E">
      <w:pPr>
        <w:rPr>
          <w:lang w:val="en-GB"/>
        </w:rPr>
      </w:pPr>
      <w:r>
        <w:rPr>
          <w:lang w:val="en-GB"/>
        </w:rPr>
        <w:t>Kompletan ispit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1293"/>
        <w:gridCol w:w="1286"/>
        <w:gridCol w:w="1287"/>
        <w:gridCol w:w="1287"/>
        <w:gridCol w:w="1288"/>
        <w:gridCol w:w="1287"/>
        <w:gridCol w:w="1288"/>
      </w:tblGrid>
      <w:tr w:rsidR="009A5F1E" w14:paraId="3E468BFB" w14:textId="77777777" w:rsidTr="009A5F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70EDBA40" w14:textId="3EB6F7D0" w:rsidR="009A5F1E" w:rsidRDefault="009A5F1E">
            <w:pPr>
              <w:rPr>
                <w:lang w:val="en-GB"/>
              </w:rPr>
            </w:pPr>
            <w:r>
              <w:rPr>
                <w:b w:val="0"/>
                <w:bCs w:val="0"/>
                <w:color w:val="auto"/>
                <w:lang w:val="en-GB"/>
              </w:rPr>
              <w:t>Indeks</w:t>
            </w:r>
          </w:p>
        </w:tc>
        <w:tc>
          <w:tcPr>
            <w:tcW w:w="1288" w:type="dxa"/>
          </w:tcPr>
          <w:p w14:paraId="6B0F1059" w14:textId="0472A11D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Test I</w:t>
            </w:r>
          </w:p>
        </w:tc>
        <w:tc>
          <w:tcPr>
            <w:tcW w:w="1288" w:type="dxa"/>
          </w:tcPr>
          <w:p w14:paraId="3BF32423" w14:textId="124D492B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Test II</w:t>
            </w:r>
          </w:p>
        </w:tc>
        <w:tc>
          <w:tcPr>
            <w:tcW w:w="1288" w:type="dxa"/>
          </w:tcPr>
          <w:p w14:paraId="79BE2BA7" w14:textId="1F017B6B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Esej</w:t>
            </w:r>
          </w:p>
        </w:tc>
        <w:tc>
          <w:tcPr>
            <w:tcW w:w="1288" w:type="dxa"/>
          </w:tcPr>
          <w:p w14:paraId="0F9D96D0" w14:textId="6CCFAEA6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Aktivnost</w:t>
            </w:r>
          </w:p>
        </w:tc>
        <w:tc>
          <w:tcPr>
            <w:tcW w:w="1288" w:type="dxa"/>
          </w:tcPr>
          <w:p w14:paraId="2BAF67D4" w14:textId="0377D3DF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Bodovi</w:t>
            </w:r>
          </w:p>
        </w:tc>
        <w:tc>
          <w:tcPr>
            <w:tcW w:w="1288" w:type="dxa"/>
          </w:tcPr>
          <w:p w14:paraId="032F07B0" w14:textId="1970E611" w:rsidR="009A5F1E" w:rsidRDefault="009A5F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Ocjena</w:t>
            </w:r>
          </w:p>
        </w:tc>
      </w:tr>
      <w:tr w:rsidR="009A5F1E" w14:paraId="4795723E" w14:textId="77777777" w:rsidTr="009A5F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3374F9FF" w14:textId="0E3754F8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4266/2025</w:t>
            </w:r>
          </w:p>
        </w:tc>
        <w:tc>
          <w:tcPr>
            <w:tcW w:w="1288" w:type="dxa"/>
          </w:tcPr>
          <w:p w14:paraId="29A78600" w14:textId="21583B03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23.5</w:t>
            </w:r>
          </w:p>
        </w:tc>
        <w:tc>
          <w:tcPr>
            <w:tcW w:w="1288" w:type="dxa"/>
          </w:tcPr>
          <w:p w14:paraId="1ACC8A17" w14:textId="3B0C1A35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  <w:tc>
          <w:tcPr>
            <w:tcW w:w="1288" w:type="dxa"/>
          </w:tcPr>
          <w:p w14:paraId="33DA50E6" w14:textId="5A56408A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1288" w:type="dxa"/>
          </w:tcPr>
          <w:p w14:paraId="595E5867" w14:textId="33378A44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8.75</w:t>
            </w:r>
          </w:p>
        </w:tc>
        <w:tc>
          <w:tcPr>
            <w:tcW w:w="1288" w:type="dxa"/>
          </w:tcPr>
          <w:p w14:paraId="137240E3" w14:textId="284D9128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62.25</w:t>
            </w:r>
          </w:p>
        </w:tc>
        <w:tc>
          <w:tcPr>
            <w:tcW w:w="1288" w:type="dxa"/>
          </w:tcPr>
          <w:p w14:paraId="212FF34C" w14:textId="42C6702A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9A5F1E" w14:paraId="61EA41A3" w14:textId="77777777" w:rsidTr="009A5F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4B4C80E0" w14:textId="70E9E176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4281/2025</w:t>
            </w:r>
          </w:p>
        </w:tc>
        <w:tc>
          <w:tcPr>
            <w:tcW w:w="1288" w:type="dxa"/>
          </w:tcPr>
          <w:p w14:paraId="50F8EEBC" w14:textId="35D975AF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1288" w:type="dxa"/>
          </w:tcPr>
          <w:p w14:paraId="78EB8892" w14:textId="5F928278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1288" w:type="dxa"/>
          </w:tcPr>
          <w:p w14:paraId="7EE346EA" w14:textId="12A413EE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288" w:type="dxa"/>
          </w:tcPr>
          <w:p w14:paraId="70248534" w14:textId="3B9D5F3D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288" w:type="dxa"/>
          </w:tcPr>
          <w:p w14:paraId="44170205" w14:textId="202E6AC4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48</w:t>
            </w:r>
            <w:r>
              <w:rPr>
                <w:rStyle w:val="FootnoteReference"/>
                <w:lang w:val="en-GB"/>
              </w:rPr>
              <w:footnoteReference w:id="1"/>
            </w:r>
          </w:p>
        </w:tc>
        <w:tc>
          <w:tcPr>
            <w:tcW w:w="1288" w:type="dxa"/>
          </w:tcPr>
          <w:p w14:paraId="41B54379" w14:textId="0BBB7EB0" w:rsidR="009A5F1E" w:rsidRDefault="009A5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 (uvjetno)</w:t>
            </w:r>
          </w:p>
        </w:tc>
      </w:tr>
      <w:tr w:rsidR="009A5F1E" w14:paraId="6A176704" w14:textId="77777777" w:rsidTr="009A5F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</w:tcPr>
          <w:p w14:paraId="72E4EB65" w14:textId="75E7F8E0" w:rsidR="009A5F1E" w:rsidRDefault="009A5F1E">
            <w:pPr>
              <w:rPr>
                <w:lang w:val="en-GB"/>
              </w:rPr>
            </w:pPr>
            <w:r>
              <w:rPr>
                <w:lang w:val="en-GB"/>
              </w:rPr>
              <w:t>4316/2025</w:t>
            </w:r>
          </w:p>
        </w:tc>
        <w:tc>
          <w:tcPr>
            <w:tcW w:w="1288" w:type="dxa"/>
          </w:tcPr>
          <w:p w14:paraId="53277215" w14:textId="3DD0F259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30</w:t>
            </w:r>
          </w:p>
        </w:tc>
        <w:tc>
          <w:tcPr>
            <w:tcW w:w="1288" w:type="dxa"/>
          </w:tcPr>
          <w:p w14:paraId="2B507B27" w14:textId="3123F383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29</w:t>
            </w:r>
          </w:p>
        </w:tc>
        <w:tc>
          <w:tcPr>
            <w:tcW w:w="1288" w:type="dxa"/>
          </w:tcPr>
          <w:p w14:paraId="499153BF" w14:textId="3051DB3C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288" w:type="dxa"/>
          </w:tcPr>
          <w:p w14:paraId="67469249" w14:textId="1167752D" w:rsidR="009A5F1E" w:rsidRDefault="009A5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9.75</w:t>
            </w:r>
          </w:p>
        </w:tc>
        <w:tc>
          <w:tcPr>
            <w:tcW w:w="1288" w:type="dxa"/>
          </w:tcPr>
          <w:p w14:paraId="1966FACD" w14:textId="5ABEC2CF" w:rsidR="009A5F1E" w:rsidRDefault="008F1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78.75</w:t>
            </w:r>
          </w:p>
        </w:tc>
        <w:tc>
          <w:tcPr>
            <w:tcW w:w="1288" w:type="dxa"/>
          </w:tcPr>
          <w:p w14:paraId="1EB03CC0" w14:textId="63447536" w:rsidR="009A5F1E" w:rsidRDefault="008F1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</w:tr>
    </w:tbl>
    <w:p w14:paraId="539CABE0" w14:textId="77777777" w:rsidR="009A5F1E" w:rsidRDefault="009A5F1E">
      <w:pPr>
        <w:rPr>
          <w:lang w:val="en-GB"/>
        </w:rPr>
      </w:pPr>
    </w:p>
    <w:p w14:paraId="71CE9B17" w14:textId="2ECE784B" w:rsidR="008D6997" w:rsidRDefault="008D6997">
      <w:pPr>
        <w:rPr>
          <w:lang w:val="en-GB"/>
        </w:rPr>
      </w:pPr>
      <w:r>
        <w:rPr>
          <w:lang w:val="en-GB"/>
        </w:rPr>
        <w:t>Upis ocjena i uvid u ispitne materijale: petak, 25. 9. u 10.00 sati.</w:t>
      </w:r>
    </w:p>
    <w:p w14:paraId="391D5CA3" w14:textId="582F8D34" w:rsidR="008D6997" w:rsidRPr="009A5F1E" w:rsidRDefault="008D6997">
      <w:pPr>
        <w:rPr>
          <w:lang w:val="en-GB"/>
        </w:rPr>
      </w:pPr>
      <w:r>
        <w:rPr>
          <w:lang w:val="en-GB"/>
        </w:rPr>
        <w:t>Prof. dr. Amila Kasumović</w:t>
      </w:r>
    </w:p>
    <w:sectPr w:rsidR="008D6997" w:rsidRPr="009A5F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4B3C" w14:textId="77777777" w:rsidR="00CC0742" w:rsidRDefault="00CC0742" w:rsidP="009A5F1E">
      <w:pPr>
        <w:spacing w:after="0" w:line="240" w:lineRule="auto"/>
      </w:pPr>
      <w:r>
        <w:separator/>
      </w:r>
    </w:p>
  </w:endnote>
  <w:endnote w:type="continuationSeparator" w:id="0">
    <w:p w14:paraId="00AF306B" w14:textId="77777777" w:rsidR="00CC0742" w:rsidRDefault="00CC0742" w:rsidP="009A5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E79E" w14:textId="77777777" w:rsidR="00CC0742" w:rsidRDefault="00CC0742" w:rsidP="009A5F1E">
      <w:pPr>
        <w:spacing w:after="0" w:line="240" w:lineRule="auto"/>
      </w:pPr>
      <w:r>
        <w:separator/>
      </w:r>
    </w:p>
  </w:footnote>
  <w:footnote w:type="continuationSeparator" w:id="0">
    <w:p w14:paraId="5188FF55" w14:textId="77777777" w:rsidR="00CC0742" w:rsidRDefault="00CC0742" w:rsidP="009A5F1E">
      <w:pPr>
        <w:spacing w:after="0" w:line="240" w:lineRule="auto"/>
      </w:pPr>
      <w:r>
        <w:continuationSeparator/>
      </w:r>
    </w:p>
  </w:footnote>
  <w:footnote w:id="1">
    <w:p w14:paraId="2FC2B559" w14:textId="193444DC" w:rsidR="009A5F1E" w:rsidRPr="009A5F1E" w:rsidRDefault="009A5F1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Dostaviti esej za ocjenu 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69"/>
    <w:rsid w:val="00070DD8"/>
    <w:rsid w:val="000748B3"/>
    <w:rsid w:val="000928FC"/>
    <w:rsid w:val="000A0344"/>
    <w:rsid w:val="000B7A2B"/>
    <w:rsid w:val="000E13AF"/>
    <w:rsid w:val="000E7A97"/>
    <w:rsid w:val="00101B6E"/>
    <w:rsid w:val="00104781"/>
    <w:rsid w:val="001C17A1"/>
    <w:rsid w:val="00257018"/>
    <w:rsid w:val="00293693"/>
    <w:rsid w:val="0031088C"/>
    <w:rsid w:val="00323843"/>
    <w:rsid w:val="0035196B"/>
    <w:rsid w:val="003A126B"/>
    <w:rsid w:val="00446CC4"/>
    <w:rsid w:val="004A6AEA"/>
    <w:rsid w:val="004C7830"/>
    <w:rsid w:val="004D3F8B"/>
    <w:rsid w:val="00512E8C"/>
    <w:rsid w:val="00557C94"/>
    <w:rsid w:val="005C1DD2"/>
    <w:rsid w:val="006525B6"/>
    <w:rsid w:val="006532A2"/>
    <w:rsid w:val="00682061"/>
    <w:rsid w:val="00793445"/>
    <w:rsid w:val="007B464F"/>
    <w:rsid w:val="008374A9"/>
    <w:rsid w:val="00876AC9"/>
    <w:rsid w:val="00883742"/>
    <w:rsid w:val="00897C24"/>
    <w:rsid w:val="008A4364"/>
    <w:rsid w:val="008D6997"/>
    <w:rsid w:val="008F1EFA"/>
    <w:rsid w:val="009653ED"/>
    <w:rsid w:val="009A5F1E"/>
    <w:rsid w:val="00B43FC9"/>
    <w:rsid w:val="00B53969"/>
    <w:rsid w:val="00B653A4"/>
    <w:rsid w:val="00C3072D"/>
    <w:rsid w:val="00C963F5"/>
    <w:rsid w:val="00CC0742"/>
    <w:rsid w:val="00CC078E"/>
    <w:rsid w:val="00CD338B"/>
    <w:rsid w:val="00D7603E"/>
    <w:rsid w:val="00DF64D0"/>
    <w:rsid w:val="00E12318"/>
    <w:rsid w:val="00E12E51"/>
    <w:rsid w:val="00F02E17"/>
    <w:rsid w:val="00F12C06"/>
    <w:rsid w:val="00F9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07E5"/>
  <w15:chartTrackingRefBased/>
  <w15:docId w15:val="{FE764A13-B8F5-4FF1-A02D-A64DEEB3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69"/>
    <w:rPr>
      <w:rFonts w:eastAsiaTheme="majorEastAsia" w:cstheme="majorBidi"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69"/>
    <w:rPr>
      <w:rFonts w:eastAsiaTheme="majorEastAsia" w:cstheme="majorBidi"/>
      <w:i/>
      <w:iCs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69"/>
    <w:rPr>
      <w:rFonts w:eastAsiaTheme="majorEastAsia" w:cstheme="majorBidi"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69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69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69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69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B53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69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69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B53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69"/>
    <w:rPr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B539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69"/>
    <w:rPr>
      <w:i/>
      <w:iCs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B539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A5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9A5F1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A5F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F1E"/>
    <w:rPr>
      <w:sz w:val="20"/>
      <w:szCs w:val="20"/>
      <w:lang w:val="bs-Latn-BA"/>
    </w:rPr>
  </w:style>
  <w:style w:type="character" w:styleId="FootnoteReference">
    <w:name w:val="footnote reference"/>
    <w:basedOn w:val="DefaultParagraphFont"/>
    <w:uiPriority w:val="99"/>
    <w:semiHidden/>
    <w:unhideWhenUsed/>
    <w:rsid w:val="009A5F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58058-BE42-467B-8C45-4D69B6285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 Kasumovic</dc:creator>
  <cp:keywords/>
  <dc:description/>
  <cp:lastModifiedBy>Amila Kasumovic</cp:lastModifiedBy>
  <cp:revision>3</cp:revision>
  <dcterms:created xsi:type="dcterms:W3CDTF">2026-09-23T16:45:00Z</dcterms:created>
  <dcterms:modified xsi:type="dcterms:W3CDTF">2026-09-23T16:58:00Z</dcterms:modified>
</cp:coreProperties>
</file>